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AV-05 — Charger jusqu'à la limite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Transporter un cumul d'un passage au suivant, et repérer le rang où il franchit une limite.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Transporter un cumul d'un passage au suivant, et repérer le rang où il franchit une limite.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pièces se chargent dans l'ordre du montage, pas dans celui qui remplirait le mieux. Le camion accepte 4 000 mm de longueur cumulée.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 longueurs vous sont fournies dans l'ordre de chargement. La capacité est de 4 000 mm cumulés. Donnez le rang de la première pièce qui fait dépasser la capacité.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1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 longueurs, dans l'ordre, et la capacité.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— c'est la huitième pièce qui fait passer le cumul au-delà de 4 000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rang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AV-05 — Charger jusqu'à la limite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