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B-06 — Caisson de meuble avec épaisseur et rainures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REF-071, 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matière d'un assemblage en tenant compte des recouvrements et des usinages qui la font varier.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A-43, A-44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Modéliser un assemblage menuisé où toutes les cotes dérivent de trois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panneau se commande au mètre carré débité. La rainure n'enlève pas de matière au fond : elle lui en AJOUTE, puisqu'il faut le débiter plus grand.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 caisson de largeur L, hauteur H et profondeur P, en panneaux de 19 mm. Les joues reçoivent une rainure de 6 mm de profondeur pour le fond de 8 mm. Le dessus et le dessous s'insèrent entre les joues.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11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L, H, P et un slider d'épaisseur.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32,73 dm³ de panneau,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 pour l'assemblage, 1 point pour la rainure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93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9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le volume englobant à partir de L, H, 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Déduire la géométrie de chaque joue : épaisseur × H × P, positionnée à gauche et à droite.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Déduire dessus et dessous : (L − 2 × 19) × 19 × P, positionnés entre les joues.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Construire le volume de rainure : boîte de 8 mm d'épaisseur, profondeur 6 mm, courant sur toute la hauteur.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Soustraire cette boîte des quatre panneaux avec Solid Difference.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Poser le fond de 8 mm dans la rainure, avec un jeu de 0,2 mm.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Contrôler visuellement l'assemblage en vue éclatée par un Move paramétrable.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Débiter le fond aux cotes intérieures nettes, sans la profondeur des rainures : 32,40 dm³. Le fond entre DANS la rainure — il doit donc mesurer 6 mm de plus de chaque côté, soit 12 mm dans chaque dimension. Coupé trop court, il ne tient plus.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retirer deux épaisseurs à la longueur du dessus et du dessous.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Rainure positionnée au nu arrière sans tenir compte de sa profondeur.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Jeu de montage nul : les pièces s'interpénètrent lors du contrôle de collision.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Box, Solid Difference, Move, Deconstruct Box, Construct Domain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caisson de 800 × 720 × 400 en 19 mm, rainure de 6 mm : l'écart entre les deux calculs vaut 0,33 dm³, soit 1 %. Invisible sur un devis, fatal au montage.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volume est celui du PANNEAU débité, pas celui de la matière achetée : le débit se fait dans des plaques de format imposé, et la chute de découpe s'y ajoute — de 15 à 30 % selon l'imbrication. C'est l'objet de B-13.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d'un assemblage rainuré à un assemblage par tourillons.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nomenclature de débit avec chants.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la vue éclatée animée.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B-06 — Caisson de meuble avec épaisseur et rainures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