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B-06 — Caisson de meuble avec épaisseur et rainures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REF-071,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assemblage en tenant compte des recouvrements et des usinages qui la font varier.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A-43, 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Modéliser un assemblage menuisé où toutes les cotes dérivent de trois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commande au mètre carré débité. La rainure n'enlève pas de matière au fond : elle lui en AJOUTE, puisqu'il faut le débiter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 caisson de largeur L, hauteur H et profondeur P, en panneaux de 19 mm. Les joues reçoivent une rainure de 6 mm de profondeur pour le fond de 8 mm. Le dessus et le dessous s'insèrent entre les joues.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L, H, P et un slider d'épaisseur.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32,73 dm³ de panneau,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 pour l'assemblage, 1 point pour la rainure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B-06 — Caisson de meuble avec épaisseur et rainures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