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B-11 — Chaîne de maillons le long d'une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REF-064, REF-067,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des éléments qui se recouvrent, où le pas n'est pas la taille de l'élément.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et orienter alternativement des éléments le long d'un parcours.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maillons d'une chaîne s'enfilent l'un dans l'autre : le pas est plus court que le maillon, sans quoi la chaîne se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des maillons ovales de 4 mm le long de la courbe fournie, chaque maillon tourné de 90° par rapport au précédent, sans jeu ni recouvrement excessif.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de collier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66 maillons.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2 points pour l'alternance.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B-11 — Chaîne de maillons le long d'une courbe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