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C-06 — Chaise à assise en lamelles courbes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REF-064, 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forme voulue respecte une contrainte de matière, en comparant un rayon obtenu à un rayon admissible.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B-16,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Conjuguer une forme ergonomique libre et une contrainte de fabrication en lamelles droites.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lamelle de contreplaqué cintrée trop serré casse au pressage. Le rapport rayon sur épaisseur est ce que l'atelier regarde.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l'assise et le dossier d'une chaise en 22 lamelles de 40 mm de large et 8 mm d'épaisseur suivant deux courbes directrices. Le rayon de courbure de chaque lamelle ne doit jamais descendre sous 350 mm, limite de cintrage du matériau : signale toute lamelle non conforme.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courbes directrices internalisées.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371,73 mm — le rayon de la directrice, à 0,01 près, à comparer aux 200 mm admissibles.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contrôle de courbure, 3 points conformité générale.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49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4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les deux directrices en 22 stations.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la courbe de chaque lamelle par Interpolate entre les points correspondants.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Récupérer les plans perpendiculaires au départ de chaque lamelle.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Construire la section de 40 × 8 mm et la balayer le long de chaque lamelle avec Sweep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Échantillonner chaque lamelle avec Divide Curve et mesurer la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Convertir en rayon de courbure et prendre le minimum par lamelle avec Bounds.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Comparer à 350 mm avec Larger Than et afficher les lamelles non conformes en rouge.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Ajuster les directrices jusqu'à conformité générale.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flèche pour le rayon, ou la demi-corde. Le rayon d'un arc se retrouve de sa corde ET de sa flèche : (c²/4 + f²) ÷ 2f. Ni 65 ni 210 ne sont le rayon, et les deux sont sous la limite admissible — l'assise serait déclarée infaisable alors qu'elle passe avec 86 % de marge.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Courbure mesurée sur un échantillonnage trop grossier : le point critique est manqué.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courbure et rayon de courbure (l'un est l'inverse de l'autre).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Sections non perpendiculaires : les lamelles se vrillent.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Interpolate, Divide Curve, Perp Frames, Loft, Sweep 1, Curvature,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Corde de 420 et flèche de 65 donnent 371,7 mm de rayon, contre 200 admissibles pour une lamelle de 8 mm au rapport 25. La marge est confortable, à dessein : l'exercice porte sur la façon de CONCLURE, pas sur un cas limite.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rayon vérifie la faisabilité du CINTRAGE. Il ne dit rien du retour élastique : une lamelle relâchée s'ouvre de quelques degrés, et le gabarit se creuse en conséquence. C'est un réglage d'atelier, pas un calcul.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 piètement et vérifier la stabilité par le centre de gravité.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largeur de lamelle selon la zone.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les gabarits de cintrage.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C-06 — Chaise à assise en lamelles courbes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