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DV-01 — Quand écrire du script plutôt que câbler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DV1 · Scripting dans Grasshopper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REF-100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Expert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partie de définition compte quarante composants pour une opération qui s'écrirait en cinq lignes.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Quand vaut-il mieux écrire un composant scripté que câbler des composants natifs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Dès qu'on sait programmer : c'est toujours plus rapide.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Quand la logique est itérative ou conditionnelle, et que le câblage la rendrait illisible.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Jamais : une définition doit rester lisible par des non-programmeurs.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Uniquement pour les performances.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et (c) sont deux dogmes symétriques et également coûteux. Le premier produit des définitions que personne d'autre ne maintient ; le second fait câbler des boucles sur cinquante composants. Le critère utile est la lisibilité du résultat, pas la préférence de celui qui écrit.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DV-01_complet.gh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-01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DV-01 — Quand écrire du script plutôt que câbler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