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FA-01 — Combien de panneaux pour ce débit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FA1 · Imbrication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REF-114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le nombre de panneaux nécessaires à un débit et chiffrer la chute, avant toute imbrication réelle.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QT-01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Estimer le nombre de panneaux nécessaires à un débit et chiffrer la chute, avant toute imbrication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débit part sur une découpeuse à commande numérique ; le panneau brut mesure 2 500 × 1 250 mm et se commande à l'unité.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20 pièces à débiter vous sont fournies avec leurs dimensions. Donnez le nombre minimal théorique de panneaux, c'est-à-dire celui qu'imposerait déjà la seule surface, avant toute contrainte de placement.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019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9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20 longueurs et les 20 hauteurs, en millimètres, et les dimensions du panneau brut.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— le nombre minimal théorique de panneaux. La surface exige 3,10 panneaux, et l'on n'en commande pas un dixième.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23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23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Calculer la surface de chaque pièce.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 les vingt surfaces.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Diviser par la surface d'un panneau brut.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Arrondir au supérieur : c'est un approvisionnement.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Garder à l'esprit que le nombre réel sera supérieur — la chute de placement s'ajoute à la chute de surface.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Arrondir le rapport de surfaces au plus proche. Un panneau se commande entier : il en faut au moins autant que la surface l'exige, donc un arrondi au supérieur. C'est la même règle qu'en A-06, appliquée à un approvisionnement.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ce minorant est inatteignable en pratique et le présenter comme la commande à passer.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Mass Addition,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pièces de dimensions réalistes pour du mobilier, dont la surface totale vaut 3,10 panneaux : arrondir au plus proche donnerait 3, et il manquerait de quoi débiter un dixième du lot. Arrondir au supérieur donne 4.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nombre RÉEL de panneaux dépend de l'imbrication, qui relève d'un plugin dédié et ne se calcule pas ici. C'est le minorant théorique qui est validé — et c'est aussi ce que sert à comprendre l'exercice : aucune imbrication ne peut faire mieux.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trait de scie de 4 mm autour de chaque pièce et refaire l'estimation.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au résultat d'une imbrication réelle et chiffrer l'écart : c'est le rendement de l'imbrication.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FA-01 — Combien de panneaux pour ce débit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