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FA-01 — Combien de panneaux pour ce débit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FA1 · Imbrication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REF-113, REF-114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le nombre de panneaux nécessaires à un débit et chiffrer la chute, avant toute imbrication réelle.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QT-01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Estimer le nombre de panneaux nécessaires à un débit et chiffrer la chute, avant toute imbrication réelle.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débit part sur une découpeuse à commande numérique ; le panneau brut mesure 2 500 × 1 250 mm et se commande à l'unité.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20 pièces à débiter vous sont fournies avec leurs dimensions. Donnez le nombre minimal théorique de panneaux, c'est-à-dire celui qu'imposerait déjà la seule surface, avant toute contrainte de placement.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0197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19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FA-01_sujet.gh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20 longueurs et les 20 hauteurs, en millimètres, et les dimensions du panneau brut.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4 — le nombre minimal théorique de panneaux. La surface exige 3,10 panneaux, et l'on n'en commande pas un dixième.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est juste et arrondi au supérieur.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FA-01 — Combien de panneaux pour ce débit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