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FA-03 — Le développé d'un profil plié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FA2 · Déroulé et mise à plat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Calculer la longueur développée d'une tôle pliée en tenant compte de l'allongement de la matière au droit des plis.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FA-02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Calculer la longueur développée d'une tôle pliée en tenant compte de l'allongement de la matière au droit des plis.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profil en U part au débit avant pliage : la bande découpée doit avoir exactement la longueur qui, une fois pliée, donnera les cotes du plan.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profil en U mesure 120 mm d'aile, 300 mm d'âme, cotes extérieures, dans une tôle de 3 mm. Les deux plis à 90° se font sur un rayon intérieur de 5 mm, avec un facteur K de 0,42. Donnez la longueur de la bande à débiter,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2098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-0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209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FA-03_sujet.gh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cotes extérieures du profil, l'épaisseur de la tôle, le rayon intérieur de pliage et le facteur K.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527,67 mm — la longueur développée, à 0,1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développé est juste à 0,1 mm près.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FA-03 — Le développé d'un profil plié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