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G-08 — La série de bonnes réponses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G1 · Progression et récompense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REF-044, REF-045, REF-046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Enchaîner huit manipulations de listes sans rompre la série, chacune portant sur une propriété différente du même jeu.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A-13, A-14, A-16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Récompenser la régularité plutôt que le coup de chance.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multiplicateur de série récompense la régularité plutôt que le coup de chance. Sept bonnes réponses suivies d'une erreur valent moins que huit réponses moyennes enchaînées.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Huit manipulations de listes s'enchaînent. Chaque bonne réponse consécutive augmente le multiplicateur : ×1, ×1,5, ×2, ×3. Une erreur remet le multiplicateur à ×1.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368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36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G-08_sujet.gh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Huit listes internalisées et huit paramètres de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huit réponses : 11, 962, 69, 7 133, 404, 1 119, 5, 1 348.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8 points de base, jusqu'à 24 points avec multiplicateur.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G-08_complet.gh,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53924" cy="68399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8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3924" cy="68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Traiter les huit consignes dans l'ordre imposé par le Scribble.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Vérifier chaque résultat dans un Panel avant de brancher la réponse.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Ne soumettre qu'une fois l'ensemble contrôlé.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Observer le multiplicateur monter dans le panneau de score.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Prendre le médian d'une liste de 16 éléments sans la TRIER d'abord : on rend l'élément de rang 8 de la liste brute, 857 au lieu de 404 — plus du double. Le médian est une valeur de la liste ORDONNÉE, et la série se casse sur cette seule réponse.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Traiter les listes dans le désordre : la série se casse.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Cull Pattern et Cull Index sur la manipulation 4.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Sort List, Cull Pattern, Shift List, Reverse List,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Seize valeurs de 10 à 990. Les huit résultats sont deux à deux DISTINCTS — 11 pairs, 5 au-dessus de 500, médian 404 — de sorte qu'une confusion entre deux questions se voit. Le jeu a été choisi pour que l'élément brut de rang 8 (857) diffère nettement du médian (404) : sans quoi le piège de la cinquième question serait muet.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multiplicateur est une mécanique de SCORE : il ne change ni la validation ni la difficulté. Un apprenant qui reprend depuis le début obtient le même verdict, avec moins de points.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Série conservée d'une session à l'autre.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Bonus de série sur toute une thématique.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G-08_sujet.gh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G-08_complet.gh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G-08.json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G-08_fiche.docx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G-08_fiche_sujet.docx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G-08 — La série de bonnes réponses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