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GP-02 — Un modèle paramétrique de bout en bout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GP2 · Synthèse géométrie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tracé, surface et volume dans une définition unique dont un seul paramètre commande l'ensemble.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GP-01, A-41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Enchaîner tracé, surface et volume dans une définition unique dont un seul paramètre commande l'ensemble.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escalier droit doit être chiffré en volume de béton avant que sa hauteur d'étage soit figée.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L'escalier est massif, 1 100 mm de large, giron de 280 mm. Pour une hauteur d'étage de 2 700 mm et une hauteur de marche visée de 175 mm, produisez le volume de béton, en 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7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 réglables : hauteur d'étage, hauteur de marche visée et giron.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6,653 m³ — le volume de béton de l'escalier massif, à 0,001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nombre de marches juste (1), hauteur réelle recalculée (1), volume juste (2).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3397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339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Établir le nombre de contremarches : hauteur d'étage divisée par la hauteur visée, arrondi à l'entier le plus proche.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En déduire la hauteur de marche réelle : hauteur d'étage divisée par ce nombre entier.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Répartir les marches par une suite régulière.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Chaque marche est un bloc de giron × largeur × sa hauteur cumulée : la première monte d'une hauteur, la quinzième de quinze.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Mesurer le volume et convertir en mètres cubes.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Garder 175 mm comme hauteur de marche réelle. 2 700 ÷ 175 vaut 15,43 : le nombre de contremarches s'arrondit à 15, et c'est alors la HAUTEUR qui se recale, à 180 mm. Conserver 175 mm donne un escalier de 2 625 mm qui n'atteint pas l'étage — de trois quarts de marche.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hauteur de marche comme hauteur de chaque bloc : on obtient le volume d'une seule assise, pas de l'escalier.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la dernière contremarche arrive au niveau fini, et poser une marche de trop.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Round, Division, Series, Multiplication, Mass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2 700 n'est pas divisible par 175 : c'est le cas normal, et c'est ce qui oblige à comprendre lequel des deux nombres est la donnée et lequel est le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6,653 m³ est le volume GÉOMÉTRIQUE de l'escalier massif. Le béton réellement commandé s'y ajoute des pertes de coffrage et de reprise — de 3 à 8 % selon l'ouvrage — que ce modèle n'anticipe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la hauteur d'étage et vérifier que le nombre de marches se recale seul.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palier intermédiaire et reprendre le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GP-02 — Un modèle paramétrique de bout en bout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