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PL-05 — Ce qu'un plugin traîne derrière lui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REF-029, 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la liste complète des paquets qu'une installation suppose, en suivant les dépendances jusqu'au bout.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la liste complète des paquets qu'une installation suppose, en suivant les dépendances jusqu'au bout.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poste du chantier n'a pas Internet. Ce qui n'est pas emporté sur la clé ne sera pas installé.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tableau des dépendances déclarées vous est fourni. Donnez le nombre total de paquets à emporter pour installer Nid, celui-ci compris.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tableau des dépendances : pour chaque paquet, ceux qu'il exige.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paquets — Nid, plus les cinq dont il dépend directement ou indirectement.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total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PL-05_complet.gh,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Relever les dépendances directes du paquet visé.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Relever celles de chacune, et ainsi de suite.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Écarter les doublons.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Ajouter le paquet lui-même.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S'arrêter aux dépendances DIRECTES et n'en emporter que trois. Trame et Aiguille en exigent d'autres, qui en exigent encore : la chaîne fait trois niveaux. Sur un poste sans réseau, l'installation s'arrête au premier maillon manquant, et le message ne nomme que celui-là.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S'arrêter au premier niveau.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deux fois un paquet exigé par deux autres.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Member Index, Create Set,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graphe fait trois niveaux de profondeur et comporte un paquet exigé par DEUX autres — Noyau — qu'il ne faut compter qu'une fois. Les réponses fausses plausibles sont 3 (les directes) et 7 (Noyau compté deux fois) : toutes deux distinctes de 6. Les noms sont neutres à dessein — ce qui est évalué est le parcours du graphe, pas la mémoire d'un catalogue.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Six paquets, c'est ce que déclare le graphe de dépendances. Un plugin peut en exiger d'autres au premier lancement — licence, runtime, redistribuable — que sa déclaration ne mentionne pas. Le compte est un minorant.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la même liste pour Cadran, et mesurer ce que les deux installations partagent.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Repérer les paquets dont plus rien ne dépend.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PL-05 — Ce qu'un plugin traîne derrière lui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