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PL-08 — Les composants qui ne disent pas leur nom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Repérer, dans une définition, ce qu'un relecteur ne pourra pas comprendre sans remonter les câbles.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Repérer, dans une définition, ce qu'un relecteur ne pourra pas comprendre sans remonter les câbles.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plugins d'ergonomie affichent les noms, alignent, colorent. Ils ne remplacent pas le fait de nommer : ils rendent visible qu'on ne l'a pas fait.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surnoms relevés sur la définition vous sont fournis. Donnez le nombre de composants dont le surnom ne dit pas ce qu'ils font.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surnoms, tels qu'ils apparaissent sur le canevas.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surnoms ne disent rien de ce que le composant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surnoms muets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chaque surnom en se demandant ce qu'il apprend à qui n'a pas écrit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Écarter le critère de longueur.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muets.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surnoms COURTS. « Pt » et « Vec » sont courts et muets, mais « Jeu de pose » est court et parlant, tandis qu'un surnom long et générique ne vaudrait pas mieux que « A ». Ce qui se juge est ce que le surnom APPREND, pas sa longueur.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la longueur.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Considérer qu'un nom de composant par défaut est acceptable parce qu'il est exact.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Booléen,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surnoms muets sur vingt-quatre, soit plus de quatre sur dix — la proportion ordinaire d'une définition écrite sans intention de la faire relire. Les muets se répartissent en deux familles : six abréviations de composants (Srf, Mult, Div, Rot, Pt, Vec) et quatre lettres seules (A, D, X, N). Deux familles, pour qu'un critère de longueur seul ne suffise pas à les trouver.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compte. Il ne renomme pas — et renommer est le vrai travail, qui se juge en MP-01.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Proposer un surnom parlant pour chacun des dix.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Installer un plugin d'affichage des noms et refaire la lecture.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PL-08 — Les composants qui ne disent pas leur nom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