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QT-03 — Une nomenclature exportable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QT2 · Export de données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REF-085, REF-086, REF-087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Mettre en forme des données de projet en un tableau exportable, colonne par colonne, et le sortir en fichier.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30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A-27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0,01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9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Mettre en forme des données de projet en un tableau exportable, colonne par colonne, et le sortir en fichier.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bureau d'études attend la nomenclature des menuiseries au format tableur, pour la reprendre dans son chiffrage.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Les 18 menuiseries vous sont fournies avec leur repère, leur largeur et leur hauteur. Produisez le tableau à quatre colonnes — repère, largeur, hauteur, surface — et exportez-le en CSV. Donnez la surface totale, en mètres carrés.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0791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T-03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079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QT-03_sujet.gh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18 repères, les 18 largeurs et les 18 hauteurs, en millimètres.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surface totale des menuiseries, en mètres carrés, à 0,01 près.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0,01.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la surface totale est juste et si le CSV s'ouvre en quatre colonnes distinctes.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QT-03_complet.gh,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44155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T-03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415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Calculer la surface de chaque menuiserie, en mètres carrés.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Choisir le séparateur : le point-virgule s'impose en contexte francophone, la virgule servant déjà de séparateur décimal.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Assembler chaque ligne en joignant les quatre valeurs par ce séparateur.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Ajouter la ligne d'en-tête, puis écrire le fichier.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5.  </w:t>
      </w:r>
      <w:r>
        <w:rPr>
          <w:rFonts w:ascii="Calibri" w:hAnsi="Calibri"/>
          <w:sz w:val="21"/>
        </w:rPr>
        <w:t>Ouvrir le CSV dans un tableur pour vérifier que les colonnes se séparent bien.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Construire le tableau ligne par ligne en concaténant tout dans une seule chaîne. Le fichier s'ouvre, et le tableur voit une seule colonne : c'est le séparateur qui fait les colonnes, et il faut décider lequel avant d'écrire quoi que ce soit.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Virgule décimale et virgule séparatrice dans le même fichier : chaque nombre décimal casse une ligne en deux colonnes.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Oublier l'en-tête : le tableur prend la première menuiserie pour un titre.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Concatenate, Text Join, Write File, Multiplication, Mass Addition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Dix-huit menuiseries de dimensions courantes, avec des répétitions : le tableau doit rester lisible et le total vérifiable à la main sur quelques lignes.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L'écriture du fichier elle-même n'est pas auto-corrigeable : c'est la surface totale qui est validée. Le formateur ouvre le CSV pour juger la mise en forme.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Ajouter une colonne de type d'ouvrant et trier par type.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Produire aussi un récapitulatif par dimension.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QT-03_sujet.gh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QT-03_complet.gh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QT-03.json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QT-03_fiche.docx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QT-03_fiche_sujet.docx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QT-03 — Une nomenclature exportable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