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RH-04 — Du profil à la surface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RH3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REF-009, REF-010, REF-011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Passer d'une courbe tracée dans Rhino à une surface, et contrôler la grandeur obtenue.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Passer d'une courbe tracée dans Rhino à une surface, et contrôler la grandeur obtenue.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bardage courbe se chiffre à la surface développée ; le tracé vient d'un relevé, la surface doit en découler.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relevé fournit la ligne au sol du bardage. Produisez la surface du bardage en la montant de 2 800 mm à la verticale, puis donnez sa surface en mètres carrés.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35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0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35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RH-04_sujet.gh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Rhino contenant la courbe de relevé au sol.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surface du bardage, en mètres carrés,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surface est juste à 0,01 m² près.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RH-04_complet.gh,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948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04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4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Vérifier que la courbe de relevé est bien une seule courbe, non une suite de segments disjoints.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Monter la surface à la verticale, pas selon la normale.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Référencer la surface dans la définition par son calque.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Mesurer l'aire, en millimètres carrés.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Convertir en mètres carrés : diviser par un million, pas par mille.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Monter la surface en suivant la normale de la courbe plutôt qu'à la verticale : sur une ligne au sol non plane, la hauteur cesse d'être constante et la surface obtenue n'est plus celle d'un bardage.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Une courbe en plusieurs morceaux produit autant de surfaces, et l'aire mesurée n'est plus celle d'un seul objet.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Conversion d'unités : un mètre carré vaut un million de millimètres carrés.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Geometry Pipeline, Area, Division,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ligne au sol présente une courbure variable : une extrusion suivant la normale donnerait un résultat visuellement proche et numériquement différent.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 surface est celle du BARDAGE DÉVELOPPÉ. Elle ne déduit ni les baies ni les recouvrements de lames : la commande se fait sur une surface majorée, typiquement de 5 à 10 %.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Incliner le bardage de 10° et mesurer l'écart de surface.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Découper la surface en lés de 1 200 mm et compter les lés.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RH-04_fiche_sujet.docx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RH-04 — Du profil à la surface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