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G-10 — Le coffre à butin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 les extrêmes d'un jeu de valeurs et en rendre les INDEX plutôt que les valeurs.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Introduire une part d'aléatoire maîtrisé pour renouveler l'intérêt.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coffre à butin introduit une part d'aléatoire maîtrisé : le contenu change à chaque tirage, la méthode pour le trouver non. C'est ce qui permet de rejouer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coffres sont disposés en trame. Trois contiennent une récompense, désignés par le tirage aléatoire de graine 7. Identifie-les et affiche leurs 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trame de 20 positions et un Random de graine imposée.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index des trois coffres pleins : 7, 13, 16.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coffre correctement identifié.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G-10 — Le coffre à butin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