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G-31 — L'arbre de compétences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G7 · Régularité et communauté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REF-048, REF-051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Croiser deux séries — ce qui est requis, ce qui est acquis — et compter ce qui est complet.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A-19, 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22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Donner à l'apprenant une vue d'ensemble de son avancement et des chemins possibles.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L'arbre de compétences donne à l'apprenant la vue d'ensemble qui manque toujours : ce qu'il a fait, ce qu'il lui reste, et par où passer.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Construis la représentation graphique de ton propre arbre de compétences à partir de la liste des exercices validés : un nœud par notion, une branche par domaine, un code couleur par niveau atteint.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G-31_sujet.gh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liste des exercices validés exportée par Magpie et la structure du référentiel.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21 notions entièrement acquises.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: 2 pour la structure, 2 pour la lisibilité.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G-31_complet.gh,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31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Lire le fichier de résultats et en extraire les identifiants d'exercices validés.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Rattacher chaque identifiant à son domaine et à sa catégorie via la table du référentiel.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Construire l'arbre de données correspondant avec Entwine puis Path Mapper.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Placer un nœud par notion sur un cercle par domaine.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Relier les nœuds à leur domaine avec Line et colorer selon le niveau atteint.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Étiqueter chaque nœud avec Text Tag 3D.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notions ENTAMÉES — celles où au moins un exercice est validé — au lieu des notions complètes : 37 au lieu de 21. L'arbre paraît alors aux trois quarts vert alors qu'il est à 44 %, et l'apprenant se croit plus avancé qu'il n'est.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Structure d'arbre construite à plat : les domaines se mélangent.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Nœuds superposés faute d'avoir réparti les angles selon le nombre de notions par domaine.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Tree Statistics, Param Viewer, Text Tag 3D, Line, Circle, Custom Preview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Quarante-huit notions portant de 1 à 4 exercices, avec de 0 à 4 validés. Une notion peut avoir PLUS de validés que d'exercices portés — cas réel d'un exercice retiré du référentiel — et la comparaison doit rester « au moins », pas « exactement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compte se vérifie ; la LISIBILITÉ de l'arbre — la moitié du barème — non. Un nœud par notion et une branche par domaine se jugent à l'œil, comme tout dessin.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Arbre mis à jour automatiquement après chaque parcours.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Comparaison avec la moyenne de la promotion.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G-31_fiche_sujet.docx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G-31 — L'arbre de compétences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