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G-32 — Les indices payants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G7 · Régularité et communauté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REF-052, REF-049, REF-050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Restructurer un arbre pour atteindre une structure imposée, et savoir décrire cette structure par ses effectifs.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A-20, A-21, A-23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Responsabiliser l'apprenant sur le recours à l'aide.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L'économie d'indices responsabilise : demander de l'aide a un coût, ne pas en demander quand on est bloqué en a un autre. L'apprenant apprend à arbitrer, ce qui est le vrai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Restructure l'arbre fourni pour atteindre la structure cible. Quatre indices sont disponibles, du plus général au plus précis, coûtant respectivement 1, 2, 3 et 4 points sur un total de 12.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535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3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535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G-32_sujet.gh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arbre source, une structure cible affichée et quatre groupes d'indices repliés.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structure cible, branche par branche : 4, 1, 0, 3, 2, 2, 3, 2, 2.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12 points, moins le coût des indices consultés.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G-32_complet.gh,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0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32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0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Comparer les chemins source et cible dans le Param Viewer.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Identifier l'opération nécessaire : ajout de niveau, suppression, permutation.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Appliquer Path Mapper avec les masques adaptés.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Vérifier la structure obtenue avant de soumettre.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Rendre les VALEURS retenues au lieu des effectifs par branche. La structure d'un arbre se décrit par le nombre d'éléments de chaque branche — c'est ce que montre le Panel, et c'est ce qui permet de comparer deux arbres sans comparer leur contenu.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Utiliser Flatten puis Graft pour reconstruire : la structure obtenue diffère de la cible.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Consommer les quatre indices avant d'avoir essayé.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Path Mapper, Graft, Flatten, Simplify, Param Viewer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Soixante-douze valeurs en neuf branches de huit. Une branche est VIDE — zéro multiple de 5 — et deux branches ont le même effectif : la structure ne peut pas se deviner par régularité, et la branche vide vérifie qu'on ne supprime pas les branches sans contenu.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Les effectifs disent la FORME de l'arbre, pas son contenu. Deux arbres de mêmes effectifs mais de valeurs différentes passeraient tous deux — le contrôle porte sur la restructuration, qui est le sujet de l'exercice.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Indices sous forme de vidéo courte.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Indices offerts par une série de bonnes réponses.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G-32_sujet.gh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G-32_complet.gh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G-32.json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G-32_fiche.docx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G-32_fiche_sujet.docx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G-32 — Les indices payants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