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GP-10 — Courbe, surface, solide ou maillage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GP2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même pièce peut se traiter de quatre façons. Chacune répond à des questions différentes, et coûte un prix différent.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devez chiffrer le VOLUME de matière d'une pièce moulurée. Sur quelle représentation travaillez-vous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maillage : c'est le plus rapide à obtenir.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courbes de profil : elles suffisent, le volume s'en déduit.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solide fermé : seul un volume étanche a un volume.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Peu importe : Grasshopper convertit tout seul.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la réponse la plus fréquente et elle n'est pas absurde — un maillage fermé a bien un volume, mais approché, et sa finesse décide de l'erreur. (b) confond ce qui ENGENDRE la forme et ce qui la mesure. (d) est le vrai piège : Grasshopper convertit en effet, silencieusement, et le résultat dépend alors d'une conversion que personne n'a choisie. Le choix se fait sur ce qu'on veut MESURER.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GP-10_complet.gh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0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GP-10 — Courbe, surface, solide ou maillage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