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GP-11 — L'ordre des opérations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suite d'opérations géométriques ne commute pas, et chiffrer ce que l'ordre change.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suite d'opérations géométriques ne commute pas, et chiffrer ce que l'ordre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part à la découpe. Il doit être congé de 120 mm et décalé de 40 mm vers l'extérieur pour la surcote d'usinage.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contour est un rectangle de 1 800 × 900 mm. Il faut le congéer d'un rayon de 120 mm et le décaler de 40 mm vers l'extérieur. Donnez l'écart de périmètre entre les deux ordres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rectangle, le rayon de congé et la valeur du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68,67 mm d'écart entre les deux ordres,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32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2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périmètre pour l'ordre congé puis décalage : les rayons valent alors rayon + décalage.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celui de l'ordre inverse : le contour grandit de deux décalages dans chaque dimension, les rayons restent.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Prendre la valeur absolue de la différence.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Supposer que l'ordre est indifférent et n'en calculer qu'un. Congéer puis décaler donne des congés de 160 mm ; décaler puis congéer les laisse à 120 mm sur un contour plus grand. Les deux pièces sortent différentes, et rien sur le plan ne dit laquelle était voulue.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la commutativité.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 décalage agit des DEUX côtés de chaque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Subtraction, Pi, Absolute,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écart de 68,67 mm sur un périmètre de 5 445 mm, soit 1,3 % : trop peu pour se voir à l'écran, assez pour que deux ateliers travaillant chacun dans son ordre livrent des pièces qui ne s'assemblent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chiffre l'écart de PÉRIMÈTRE. L'écart de forme est ailleurs : les rayons ne sont pas les mêmes, et c'est cela que le plan doit préciser.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tendre le rayon vers zéro et vérifier que l'écart disparaît.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 décalage vers l'intérieur.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GP-11 — L'ordre des opérations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