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48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courbe de relevé est bien une seule courbe, non une suite de segments disjoints.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Monter la surface à la verticale, pas selon la normale.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Référencer la surface dans la définition par son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l'aire,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Convertir en mètres carrés : diviser par un million, pas par mille.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Monter la surface en suivant la normale de la courbe plutôt qu'à la verticale : sur une ligne au sol non plane, la hauteur cesse d'être constante et la surface obtenue n'est plus celle d'un bardage.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courbe en plusieurs morceaux produit autant de surfaces, et l'aire mesurée n'est plus celle d'un seul 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d'unités : un mètre carré vaut un million de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Area,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ligne au sol présente une courbure variable : une extrusion suivant la normale donnerait un résultat visuellement proche et numériquement différent.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surface est celle du BARDAGE DÉVELOPPÉ. Elle ne déduit ni les baies ni les recouvrements de lames : la commande se fait sur une surface majorée, typiquement de 5 à 10 %.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Incliner le bardage de 10° et mesurer l'écart de surface.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la surface en lés de 1 200 mm et compter les 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