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RH-08 — Un caisson vraiment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REF-021, 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 solide est réellement étanche, et le réparer quand il ne l'est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 solide est réellement étanche, et le réparer quand il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partant en impression 3D doit être un volume fermé : une enveloppe ouverte n'a pas d'intérieur, et le trancheur la refuse ou la remplit n'importe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caisson fourni paraît fermé mais ne l'est pas. Trouvez ce qui l'empêche, réparez-le, et donnez son volume une fois étanche,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 caisson, 420 × 260 × 180 mm, auquel il manque deux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19 656 000 mm³ — le volume du caisson une fois refermé. Une enveloppe ouverte n'en a aucun : c'est là toute la preuve.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l'objet est déclaré solide et si le volume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RH-08 — Un caisson vraiment fermé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