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A-02 — Construire un point par coordonnées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A1 · Interface, flux de données et paramètres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REF-062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Construire une position dans l'espace à partir de trois valeurs séparées, y compris négatives.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6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A-01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GeometryTolerance — tolérance 0,01 mm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4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v0.3-260826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Construire une position dans l'espace à partir de trois valeurs séparées, y compris négatives.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géomètre communique la position d'un repère de nivellement par rapport à la borne de chantier.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 repère se trouve à 30 m à l'est, 15 m au sud et 8 m au-dessus de la borne, laquelle est à l'origine du modèle. Placez ce repère dans le modèle à partir de trois valeurs réglables indépendantes.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36229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02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6229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A-02_sujet.gh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Canvas vide.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point unique aux coordonnées (30 ; −15 ; 8).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GeometryTolerance, avec une tolérance de 0,01 mm.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 point est à moins de 0,01 mm de la cible.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A-02 — Construire un point par coordonnées · v0.3-260826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