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A-11 — List Item et indexation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Atteindre un élément par son rang, et atteindre le dernier sans présumer de l'effectif.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Atteindre un élément par son rang, et atteindre le dernier sans présumer de l'effectif.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débit est reprise par un opérateur qui doit contrôler deux pièces précises avant lancement.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comporte 24 pièces. Relevez la longueur de la quatrième pièce, puis celle de la dernière — sachant que le débit s'allongera la semaine prochaine et que votre montage devra encore désigner la dernière pièce sans être retouché.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millimètres, dans l'ordre du bon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longueurs, dans cet ordre : 2 075 mm puis 2 830 mm — celle du quatrième rang, puis celle du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extraction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A-11 — List Item et indexation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