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A-14 — Filtrer avec Cull Pattern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Éliminer les éléments d'une liste selon un motif régulier.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Éliminer les éléments d'une liste selon un motif régulier.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à claire-voie se pose en déposant une lame sur trois du calepinage plein.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calepinage plein comporte 36 lames. Produisez la liste des lames réellement posées, sachant qu'on conserve la première puis une sur trois.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calepinage plein : les 36 longueurs de lames,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longueurs des lames réellement posées.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4 bons éléments sont conservés.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933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93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12 longueurs : les rangs 0, 3, 6, … 33 du calepinage.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Cull Pattern (Sets &gt; Sequence).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Dans un Panel, saisir le motif True, False, False sur trois lignes.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le Panel sur l'entrée Pattern et la liste sur List.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motif se répète cycliquement sur toute la liste.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Décaler le motif d'un cran et commencer par déposer la première lame : on obtient encore 12 lames, mais pas les mêmes. L'effectif seul ne suffit donc pas à valider — c'est pourquoi la réponse porte sur les longueurs conservées.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le motif sur une seule ligne : Grasshopper lit un seul élément.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Cull Pattern (motif cyclique) et Cull Index (index explicites).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Cull Pattern, Boolean Toggle,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36 lames de longueurs voisines mais toutes distinctes : un décalage du motif conserve l'effectif de 12 tout en changeant la réponse. C'est pourquoi la validation porte sur les longueurs et non sur le seul comptage.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Un seul composant fait le travail. À terme, mieux vaut l'absorber dans un exercice de calepinage complet que le maintenir isolé.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Inverser le motif pour conserver les deux autres tiers.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Piloter le motif par une comparaison numérique.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A-14 — Filtrer avec Cull Pattern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