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A-22 — Construire un arbre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A4 · Arbres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REF-048, REF-051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Assembler plusieurs listes en un flux structuré, puis en réextraire chaque groupe.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SetEquality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Assembler plusieurs listes en un flux structuré, puis en réextraire chaque groupe.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lots de fabrication doivent voyager ensemble dans la définition tout en restant distincts à l'arrivée.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Trois listes de longueurs différentes vous sont fournies. Faites-les circuler dans un flux unique où chacune reste un groupe séparé, puis récupérez les trois listes d'origine à l'identique.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35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35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A-22_sujet.gh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listes internalisées de 2, 5 et 3 éléments.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flux à trois branches, puis trois sorties identiques aux listes de départ.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SetEquality.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pour l'arbre, 1 point pour la décomposition.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A-22_complet.gh,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1776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17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Entwine et brancher les trois listes sur trois entrées.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Vérifier au Param Viewer : trois branches de 2, 5 et 3 éléments.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Explode Tree en aval et zoomer pour faire apparaître les sorties.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Chaque sortie restitue la liste d'origine.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Obtenir moins de sorties que de groupes : le composant de décomposition n'expose que le nombre de sorties qu'on lui a demandé, et perd silencieusement le reste.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Merge à la place d'Entwine : les trois listes fusionnent en une seule.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Explode Tree n'affiche ses sorties qu'après un zoom suffisant.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Entwine, Explode Tree, Merge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Note au formateur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FEAF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Assembler puis redécomposer reste un aller-retour scolaire. En parcours, lui donner une finalité : trois lots qui doivent rester distincts jusqu'à l'export.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Entwiner des géométries de types différents.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Renommer les chemins produits avec Path Mapper.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A-22 — Construire un arbre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