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A-46 — Détecter une collision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A10 · Surfaces et solides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REF-072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Identifier, dans un ensemble, les objets qui interfèrent avec un volume donné.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A-45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SetEquality — tolérance —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Identifier, dans un ensemble, les objets qui interfèrent avec un volume donné.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gabarit de passage doit rester libre : tout élément qui y pénètre est à reprendre.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Quinze blocs sont disposés autour du gabarit de passage fourni. Indiquez combien d'entre eux empiètent sur ce gabarit.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999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46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99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A-46_sujet.gh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15 blocs et un volume de gabarit internalisés.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nombre de blocs en interférence avec le gabarit.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SetEquality.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les bons blocs sont identifiés.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A-46 — Détecter une collision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