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IA-06 — Transposer sans changer le résultat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REF-122, REF-123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Porter un composant vers un autre langage et établir l'équivalence des deux versions.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Porter un composant vers un autre langage et établir l'équivalence des deux versions.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ancienne repose sur un composant VB.NET que plus personne ne maintient ; il faut le porter sans changer un seul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existant produit une liste de valeurs. Faites-le porter vers un autre langage, puis établissez que les deux versions produisent exactement la même liste, dans le même ordre.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d'origine, en place et fonctionnel, et le jeu de données qu'il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sommes cumulées, telle que la produit le composant d'origine.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deux listes sont identiques élément par élément.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4423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442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seize sommes cumulées, de 3,42 à 68,92, dans cet ordre — identiques à celles de l'original.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Faire lire le composant d'origine à l'assistant, en fournissant le code, pas une description de ce qu'il fait.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Demander une transposition à l'identique, en signalant les cas limites à préserver.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Installer la version portée à côté de l'original, sans supprimer ce dernier.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Brancher les deux sur les mêmes données et comparer les sorties élément par élément.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Ne retirer l'original qu'une fois l'équivalence établie.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Vérifier l'équivalence sur la seule longueur des deux listes, ou sur leurs premières valeurs. Deux implémentations peuvent diverger sur un cas limite — une liste vide, une valeur négative — et coïncider partout ailleurs.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Supprimer l'original avant d'avoir comparé : on perd la référence.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Décrire le composant au lieu de fournir son code : l'assistant réinvente une logique voisine mais différente.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Script, Python 3 Script,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jeu comprend une valeur limite et une valeur négative, pour que deux implémentations plausibles puissent diverger et que la comparaison ait 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aussi les temps de calcul sur un jeu de données plus grand.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IA-06 — Transposer sans changer le résultat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