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IA-07 — Un plugin .gha conduit par un agent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REF-125, REF-126, 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le développement d'un plugin Grasshopper avec un agent de code, jusqu'au composant réellement chargé par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le développement d'un plugin Grasshopper avec un agent de code, jusqu'au composant réellement chargé par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geste répété dans plusieurs définitions mérite son propre composant, distribuable à l'équipe.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Choisissez un traitement que vous refaites souvent à la main. Faites-en un composant distribuable, chargé par Rhino et visible dans l'onglet de votre choix, en conduisant le développement avec un agent de code.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poste avec l'environnement de compilation en place et un agent de code disposant de l'accès aux fichiers du projet.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l'onglet visé et produit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chargé (2), résultat juste (2), GUID stable entre deux versions (1), documentation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d'abord, en une page, ce que fait le composant : entrées, sorties, cas limites. C'est le document que l'agent lira.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Faire produire le squelette du projet, en imposant un GUID fixe et une catégorie stable.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Compiler, déposer le fichier dans le dossier des composants, débloquer le fichier si Windows l'a marqué, redémarrer Rhino.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Itérer par petites demandes vérifiables plutôt qu'en une seule grande, et relire chaque modification.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Consigner la version et le GUID dans la documentation du plugin avant toute diffusion.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l'agent régénérer le GUID du composant à chaque itération. Le plugin fonctionne, mais chaque nouvelle version casse les définitions qui employaient la précédente — et le symptôme n'apparaît que chez les collègues.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versionner avant de laisser l'agent modifier les fichiers : une régression devient irrattrapable.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Accepter une refonte massive proposée par l'agent alors que la demande portait sur un détail.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déblocage du fichier téléchargé : Rhino charge le plugin sans rien dire, et le composant n'apparaît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Visual Studio ou équivalent, agent de code, Rhino 8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plugin compilé : le checker Magpie ne sait comparer que des nombres. La validation est donc visuelle, sur le composant réellement chargé. Ramener l'exercice à une valeur numérique n'évaluerait plus la compétence visée.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icône et une entrée d'aide au composant.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plugin avec un fichier de licence explicite.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IA-07 — Un plugin .gha conduit par un agent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