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RH-02 — Reprendre une implantation par son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REF-004, REF-006, REF-014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 document Rhino par calques de sorte qu'une définition puisse en reprendre une partie sans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 document Rhino par calques de sorte qu'une définition puisse en reprendre une partie sans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livre l'implantation d'un plancher : poteaux porteurs et cloisons sont mélangés sur un même calque, alors que seuls les porteurs entrent dans la descente de charges.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fourni contient 18 points d'implantation sur un calque unique. Séparez les 12 porteurs des 6 cloisons sur deux calques distincts, puis faites compter les porteurs par la définition — sans les désigner un par un.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les 18 points sur le calque « IMPLANTATION », et une définition prête à référencer un calque.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points portent le calque des porteurs, une fois le tri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vaut 12 et si aucun point n'a été désigné individuellement.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— le nombre de points sur le calque des porteurs.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Créer les deux calques, « PORTEURS » et « CLOISONS », avant toute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Isoler les porteurs par leur régularité — un réseau de sélection ou une fenêtre suffit — et les déplacer sur leur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Vérifier qu'il ne reste rien sur le calque d'origine.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Faire pointer la définition sur le calque des porteurs, pas sur une sélection.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que le compte tombe à 12.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Sélectionner les porteurs à la main dans la vue plutôt que de les isoler sur un calque. Le compte est juste aujourd'hui, et faux dès que le géomètre livre une mise à jour — ce que l'exercice ne montre qu'à la seconde livraison.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Masquer les cloisons au lieu de les déplacer : elles restent sur le calque et la définition les reprend quand même.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calques après coup : le lien de la définition se fait sur le nom, un renommage le casse.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porteurs forment une trame régulière de 5 400 × 6 200 mm, les cloisons sont décalées à mi-portée. La distinction est lisible à l'œil dans la vue, ce qui rend le tri manuel tentant — et c'est justement le piège.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deux porteurs dans Rhino et vérifier que le compte suit tout seul.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les porteurs par un filtre sur la couleur plutôt que sur le calque, et juger ce qui est le plus robuste.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RH-02 — Reprendre une implantation par son calque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