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RH-03 — Une trame de plots posée dans Rhino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RH3 · Modélisation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REF-007, REF-008, REF-013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Produire dans Rhino une répétition régulière d'objets à partir d'un original et d'un pas, et la faire mesurer.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Produire dans Rhino une répétition régulière d'objets à partir d'un original et d'un pas, et la faire mesurer.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terrasse sur plots demande un plot tous les 600 mm dans les deux sens, sur une emprise donnée.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L'emprise de la terrasse mesure 4 200 mm sur 3 000 mm. Posez un plot cylindrique de 100 mm de diamètre à chaque nœud d'une trame de 600 mm, le premier au coin d'origine. Donnez le nombre de plots.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fichier Rhino avec l'emprise tracée et un plot modèle à l'origine.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nombre entier : combien de plots compte la trame.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vaut 48 et si les quatre angles sont appuyés.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RH-03 — Une trame de plots posée dans Rhino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