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A-02 — Construire un point par coordonnées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une position dans l'espace à partir de trois valeurs séparées, y compris négatives.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0,01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position dans l'espace à partir de trois valeurs séparées, y compris négatives.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géomètre communique la position d'un repère de nivellement par rapport à la borne de chantier.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repère se trouve à 30 m à l'est, 15 m au sud et 8 m au-dessus de la borne, laquelle est à l'origine du modèle. Placez ce repère dans le modèle à partir de trois valeurs réglables indépendantes.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2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2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Canvas vide.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point unique aux coordonnées (30 ; −15 ; 8).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0,01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point est à moins de 0,01 mm de la cible.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A-02 — Construire un point par coordonnées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