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A-06 — Conversion implicite Number vers Integer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A2 · Types, conversion et valeurs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t>Le slider vaut 4,6. Il alimente l'entrée Count d'un Series qui attend un entier. Combien d'éléments la série contient-elle ? Affiche le nombre dans un Panel et explique la règle appliquée.</w:t>
      </w:r>
    </w:p>
    <w:p>
      <w:pPr>
        <w:spacing w:before="200" w:after="60"/>
      </w:pPr>
      <w:r>
        <w:rPr>
          <w:rFonts w:ascii="Calibri" w:hAnsi="Calibri"/>
          <w:b/>
          <w:color w:val="444A52"/>
          <w:sz w:val="22"/>
        </w:rPr>
        <w:t>Contexte</w:t>
      </w:r>
    </w:p>
    <w:p>
      <w:pPr>
        <w:spacing w:before="0" w:after="80"/>
      </w:pPr>
      <w:r>
        <w:rPr>
          <w:rFonts w:ascii="Calibri" w:hAnsi="Calibri"/>
          <w:b w:val="0"/>
          <w:i w:val="0"/>
          <w:sz w:val="21"/>
        </w:rPr>
        <w:t>Un nombre de travées calculé produit une valeur décimale, alors que le composant en aval attend un compte entier.</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Une valeur décimale de 4,6 alimente une entrée qui n'accepte que des entiers. Que vaut l'entier réellement utilisé ?</w:t>
      </w:r>
    </w:p>
    <w:p>
      <w:pPr>
        <w:spacing w:before="0" w:after="80"/>
      </w:pPr>
      <w:r>
        <w:rPr>
          <w:rFonts w:ascii="Calibri" w:hAnsi="Calibri"/>
          <w:b w:val="0"/>
          <w:i w:val="0"/>
          <w:sz w:val="21"/>
        </w:rPr>
        <w:t>a) 4 — la partie entière est conservée.</w:t>
      </w:r>
    </w:p>
    <w:p>
      <w:pPr>
        <w:spacing w:before="0" w:after="80"/>
      </w:pPr>
      <w:r>
        <w:rPr>
          <w:rFonts w:ascii="Calibri" w:hAnsi="Calibri"/>
          <w:b w:val="0"/>
          <w:i w:val="0"/>
          <w:sz w:val="21"/>
        </w:rPr>
        <w:t>b) 5 — la valeur est toujours arrondie au supérieur.</w:t>
      </w:r>
    </w:p>
    <w:p>
      <w:pPr>
        <w:spacing w:before="0" w:after="80"/>
      </w:pPr>
      <w:r>
        <w:rPr>
          <w:rFonts w:ascii="Calibri" w:hAnsi="Calibri"/>
          <w:b w:val="0"/>
          <w:i w:val="0"/>
          <w:sz w:val="21"/>
        </w:rPr>
        <w:t>c) Le composant se met en erreur.</w:t>
      </w:r>
    </w:p>
    <w:p>
      <w:pPr>
        <w:spacing w:before="0" w:after="80"/>
      </w:pPr>
      <w:r>
        <w:rPr>
          <w:rFonts w:ascii="Calibri" w:hAnsi="Calibri"/>
          <w:b w:val="0"/>
          <w:i w:val="0"/>
          <w:sz w:val="21"/>
        </w:rPr>
        <w:t>d) 5 — la valeur est arrondie au plus proche. ← réponse</w:t>
      </w:r>
    </w:p>
    <w:p>
      <w:pPr>
        <w:spacing w:before="0" w:after="80"/>
      </w:pPr>
      <w:r>
        <w:rPr>
          <w:rFonts w:ascii="Calibri" w:hAnsi="Calibri"/>
          <w:b/>
          <w:i w:val="0"/>
          <w:sz w:val="21"/>
        </w:rPr>
        <w:t>Valeur diagnostique : c'est la question la plus utile du lot, parce que (a) et (d) donnent tous deux la bonne réponse pour 4,6 et se trompent pour 4,4. Un apprenant qui coche (d) « réussit » et garde une règle fausse. Sur un approvisionnement — où il faut au moins autant de pièces — c'est bien un arrondi au supérieur qu'il faut, et il doit être posé explicitement : la conversion implicite ne le fera pas.</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A-06_complet.gh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5013619"/>
            <wp:docPr id="1" name="Picture 1"/>
            <wp:cNvGraphicFramePr>
              <a:graphicFrameLocks noChangeAspect="1"/>
            </wp:cNvGraphicFramePr>
            <a:graphic>
              <a:graphicData uri="http://schemas.openxmlformats.org/drawingml/2006/picture">
                <pic:pic>
                  <pic:nvPicPr>
                    <pic:cNvPr id="0" name="A-06_canvas_corrige.png"/>
                    <pic:cNvPicPr/>
                  </pic:nvPicPr>
                  <pic:blipFill>
                    <a:blip r:embed="rId10"/>
                    <a:stretch>
                      <a:fillRect/>
                    </a:stretch>
                  </pic:blipFill>
                  <pic:spPr>
                    <a:xfrm>
                      <a:off x="0" y="0"/>
                      <a:ext cx="5903999" cy="5013619"/>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A-06 — Conversion implicite Number vers Integer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