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A-18 — Extraire une portion de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Prélever une tranche continue d'une liste par ses rangs.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Prélever une tranche continue d'une liste par ses rangs.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Sur un profil en long, seule la section courante intéresse le calcul ; les relevés d'extrémité relèvent des ouvrages voisins.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compte 28 relevés altimétriques. Isolez ceux des rangs 5 à 12 inclus, qui correspondent à la section courante.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relevés altimétriques du profil en long,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relevés : 466, 419, 448, 433, 471, 405, 459, 424.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bons éléments sortent.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803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80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Construct Domain avec A = 5 et B = 12.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Sub List : liste sur L, domaine sur 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avec List Length que la sous-liste contient 8 éléments.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le domaine est inclusif aux deux bornes.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Livrer sept valeurs, en oubliant que la borne haute est incluse — ou neuf, en comptant deux fois une extrémité. L'écart d'une unité est l'erreur canonique sur les domaines de rangs.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la borne haute exclusive : on obtiendrait 7 éléments.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 domaine dans un Panel sous la forme « 5 to 12 » sans Construct Domain.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 List, Construct Domain, Split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altitudes non ordonnées : la tranche demandée n'a aucune signature visuelle, il faut la prélever.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Couper la liste en deux avec Split List.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les 5 derniers éléments quelle que soit la taille de la liste.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A-18 — Extraire une portion de liste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