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A-23 — Renommer les chemins avec Path Mapper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A4 · Arbres de données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Réécrire les chemins d'un flux pour préparer une mise en correspondance.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SetEquality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Réécrire les chemins d'un flux pour préparer une mise en correspondance.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flux décrivent le même ouvrage, l'un rangé par niveau puis par file, l'autre par file puis par niveau : ils ne s'apparient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flux fourni est rangé par niveau puis par file. Réorganisez-le par file puis par niveau, sans modifier les éléments eux-mêmes. Indiquez le nombre de branches obtenu.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2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A-23_sujet.gh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arbre internalisé de 12 branches à deux niveaux.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flux dont les deux niveaux de chemin sont permutés.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SetEquality.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chemins sont permutés.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A-23_complet.gh,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3168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23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31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Path Mapper et double-cliquer pour ouvrir l'éditeur.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Saisir le masque source {A;B}.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Saisir le masque cible {B;A}.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Valider et vérifier les chemins au Param Viewer.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Réordonner les éléments au lieu des chemins : le contenu bouge, la structure reste, et l'appariement échoue toujours.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les accolades dans les masques.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Utiliser des lettres différentes entre source et cible.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Path Mapper, Param Viewer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Note au formateur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FEAF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composant de réécriture des chemins est à lui seul la solution. Le maintenir comme exercice n'a de sens que si l'appariement qui suit est réellement demandé.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Réglages à poser à la main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Ces réglages ne peuvent pas être enregistrés dans le fichier : ils sont à poser dans Grasshopper.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Path Mapper : double-cliquer, saisir {A;B} en source et {B;A} en cible.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Ne pas oublier les accolades, et réutiliser les mêmes lettres de part et d'autre.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Fusionner deux niveaux avec le masque {A;B} vers {A}.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Insérer un niveau constant avec {A} vers {0;A}.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A-23 — Renommer les chemins avec Path Mapper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