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A-32 — Vecteur, amplitude et direction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A8 · Géométrie vectorielle et filaire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REF-062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Construire un vecteur entre deux points, puis en régler la longueur sans en changer la direction.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A-02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GeometryTolerance — tolérance 0,01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Construire un vecteur entre deux points, puis en régler la longueur sans en changer la direction.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potence de levage est reprise par un tirant : la direction est imposée par la géométrie, la longueur par la portée à couvrir.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tirant part de l'origine et rejoint le point situé à 30 en X et 40 en Y. Construisez sa direction, puis produisez un second tirant de même direction mais de 100 unités de long.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4152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32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152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A-32_sujet.gh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Deux points internalisés.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vecteur de longueur 50 et un vecteur de longueur 100, de même direction.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GeometryTolerance, avec une tolérance de 0,01.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par vecteur correct.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A-32_complet.gh,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577168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32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5771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Poser Vector 2Pt avec les deux points : sa longueur vaut 50.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Vérifier avec Vector Length.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Poser Amplitude et régler l'amplitude sur 100.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Afficher les deux vecteurs avec Vector Display pour comparer.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Multiplier le vecteur par 100 au lieu de porter sa longueur à 100 : on obtient 5 000 unités. L'erreur révèle qu'on confond mise à l'échelle et fixation d'amplitude.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Confondre Amplitude (impose une longueur) et Multiplication (multiplie la longueur).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Oublier d'activer Unitize sur Vector 2Pt quand on veut une direction pure.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Unit X, Unit Y, Unit Z, Vector 2Pt, Amplitude, Vector Display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Construire le vecteur normal d'un plan.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Additionner deux vecteurs et vérifier la résultante.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A-32_sujet.gh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A-32_complet.gh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A-32.json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A-32_fiche.docx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A-32_fiche_sujet.docx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A-32 — Vecteur, amplitude et direction · v0.4-260901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