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A-35 — Diviser et évaluer une courbe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des positions régulières le long d'une courbe et récupérer le repère local en chaque position.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positions régulières le long d'une courbe et récupérer le repère local en chaque position.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conduit souple est maintenu par des colliers régulièrement espacés le long de son tracé ; chaque collier est perpendiculaire au conduit.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du conduit vous est fourni. Placez 12 colliers de 5 de rayon, régulièrement espacés le long du tracé et perpendiculaires à celui-ci en chaque point.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Autant de cercles de 5 de rayon que la consigne en demande, perpendiculaires au tracé en chacune de leurs positions.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12 cercles perpendiculaires sont produits.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A-35 — Diviser et évaluer une courbe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