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A-38 — Rotation et symétrie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tourner une géométrie autour d'un axe choisi et en produire le symétrique par rapport à un plan choisi.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tourner une géométrie autour d'un axe choisi et en produire le symétrique par rapport à un plan choisi.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d'angle se décline en version droite et version gauche, orientées à 45° sur la trame.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Faites-le tourner de 45° autour de l'axe vertical passant par l'origine, puis produisez sa version symétrique par rapport au plan vertical contenant l'axe 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tourné et son symétrique.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transformation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A-38 — Rotation et symétrie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