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A-46 — Détecter une collision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Identifier, dans un ensemble, les objets qui interfèrent avec un volume donné.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Identifier, dans un ensemble, les objets qui interfèrent avec un volume donné.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de passage doit rester libre : tout élément qui y pénètre est à reprendre.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Quinze blocs sont disposés autour du gabarit de passage fourni. Indiquez combien d'entre eux empiètent sur ce gabarit.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blocs et un volume de gabarit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blocs en interférence avec le gabarit.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bons blocs sont identifiés.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A-46 — Détecter une collision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