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FA-04 — Combien de pièces par fournée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remplissage d'un volume de fabrication en raisonnant par encombrement, et non par volume de matière.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remplissage d'un volume de fabrication en raisonnant par encombrement, et non par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de fabrication additive facture à la fournée, pas à la pièce : le prix unitaire dépend entièrement du nombre de pièces qu'on fait tenir dans le volume de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volume de construction mesure 250 × 210 × 210 mm. La pièce tient dans un encombrement de 62 × 38 × 95 mm et ne peut pas être réorientée. Il faut 4 mm entre deux pièces et 4 mm entre une pièce et chaque paroi. Donnez le nombre de pièces par fournée.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volume de construction, l'encombrement de la pièce et l'écart minimal à respecter.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— soit 3 pièces en longueur, 4 en largeur et 2 en hauteur.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FA-04 — Combien de pièces par fournée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