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IA-21 — Le script qui compte les intervalles</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IA2 · Composants scriptés assistés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REF-121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Relire un script produit par un assistant en confrontant ce qu'il compte à ce que la tâche demande.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Évaluer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Intermédiaire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25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IA-04</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6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v0.4-260901 — Ind. B — 26/08/2026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Relire un script produit par un assistant en confrontant ce qu'il compte à ce que la tâche demande.</w:t>
      </w:r>
    </w:p>
    <w:p>
      <w:pPr>
        <w:spacing w:before="200" w:after="60"/>
      </w:pPr>
      <w:r>
        <w:rPr>
          <w:rFonts w:ascii="Calibri" w:hAnsi="Calibri"/>
          <w:b/>
          <w:color w:val="444A52"/>
          <w:sz w:val="22"/>
        </w:rPr>
        <w:t>Contexte</w:t>
      </w:r>
    </w:p>
    <w:p>
      <w:pPr>
        <w:spacing w:before="0" w:after="80"/>
      </w:pPr>
      <w:r>
        <w:rPr>
          <w:rFonts w:ascii="Calibri" w:hAnsi="Calibri"/>
          <w:b w:val="0"/>
          <w:i w:val="0"/>
          <w:sz w:val="21"/>
        </w:rPr>
        <w:t>La clôture fait 18,60 m et les poteaux ne doivent pas être espacés de plus de 2,50 m. Le script généré rend un nombre, et il paraît raisonnable.</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La file mesure 18 600 mm et l'entraxe ne doit pas dépasser 2 500 mm. Donnez le nombre de poteaux.</w:t>
            </w:r>
          </w:p>
        </w:tc>
      </w:tr>
    </w:tbl>
    <w:p>
      <w:pPr>
        <w:spacing w:after="0"/>
      </w:pPr>
    </w:p>
    <w:p>
      <w:pPr>
        <w:spacing w:before="80" w:after="40"/>
        <w:jc w:val="center"/>
      </w:pPr>
      <w:r>
        <w:drawing>
          <wp:inline xmlns:a="http://schemas.openxmlformats.org/drawingml/2006/main" xmlns:pic="http://schemas.openxmlformats.org/drawingml/2006/picture">
            <wp:extent cx="5903999" cy="2126374"/>
            <wp:docPr id="1" name="Picture 1"/>
            <wp:cNvGraphicFramePr>
              <a:graphicFrameLocks noChangeAspect="1"/>
            </wp:cNvGraphicFramePr>
            <a:graphic>
              <a:graphicData uri="http://schemas.openxmlformats.org/drawingml/2006/picture">
                <pic:pic>
                  <pic:nvPicPr>
                    <pic:cNvPr id="0" name="IA-21_canvas_sujet.png"/>
                    <pic:cNvPicPr/>
                  </pic:nvPicPr>
                  <pic:blipFill>
                    <a:blip r:embed="rId10"/>
                    <a:stretch>
                      <a:fillRect/>
                    </a:stretch>
                  </pic:blipFill>
                  <pic:spPr>
                    <a:xfrm>
                      <a:off x="0" y="0"/>
                      <a:ext cx="5903999" cy="2126374"/>
                    </a:xfrm>
                    <a:prstGeom prst="rect"/>
                  </pic:spPr>
                </pic:pic>
              </a:graphicData>
            </a:graphic>
          </wp:inline>
        </w:drawing>
      </w:r>
    </w:p>
    <w:p>
      <w:pPr>
        <w:spacing w:after="160"/>
        <w:jc w:val="center"/>
      </w:pPr>
      <w:r>
        <w:rPr>
          <w:rFonts w:ascii="Calibri" w:hAnsi="Calibri"/>
          <w:i/>
          <w:color w:val="444A52"/>
          <w:sz w:val="18"/>
        </w:rPr>
        <w:t>Le canvas à l'ouverture de IA-21_sujet.gh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La longueur de la file et l'entraxe maximal admis.</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9 poteaux — huit travées de 2 325 mm.</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le nombre de poteaux est juste.</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IA-21_complet.gh,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3702299"/>
            <wp:docPr id="2" name="Picture 2"/>
            <wp:cNvGraphicFramePr>
              <a:graphicFrameLocks noChangeAspect="1"/>
            </wp:cNvGraphicFramePr>
            <a:graphic>
              <a:graphicData uri="http://schemas.openxmlformats.org/drawingml/2006/picture">
                <pic:pic>
                  <pic:nvPicPr>
                    <pic:cNvPr id="0" name="IA-21_canvas_corrige.png"/>
                    <pic:cNvPicPr/>
                  </pic:nvPicPr>
                  <pic:blipFill>
                    <a:blip r:embed="rId11"/>
                    <a:stretch>
                      <a:fillRect/>
                    </a:stretch>
                  </pic:blipFill>
                  <pic:spPr>
                    <a:xfrm>
                      <a:off x="0" y="0"/>
                      <a:ext cx="5903999" cy="3702299"/>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Diviser la longueur par l'entraxe maximal.</w:t>
      </w:r>
    </w:p>
    <w:p>
      <w:pPr>
        <w:spacing w:after="100"/>
        <w:ind w:left="340"/>
      </w:pPr>
      <w:r>
        <w:rPr>
          <w:rFonts w:ascii="Calibri" w:hAnsi="Calibri"/>
          <w:b/>
          <w:color w:val="2E5C8A"/>
          <w:sz w:val="21"/>
        </w:rPr>
        <w:t xml:space="preserve">Étape 2.  </w:t>
      </w:r>
      <w:r>
        <w:rPr>
          <w:rFonts w:ascii="Calibri" w:hAnsi="Calibri"/>
          <w:sz w:val="21"/>
        </w:rPr>
        <w:t>Arrondir au supérieur : c'est le nombre de TRAVÉES.</w:t>
      </w:r>
    </w:p>
    <w:p>
      <w:pPr>
        <w:spacing w:after="100"/>
        <w:ind w:left="340"/>
      </w:pPr>
      <w:r>
        <w:rPr>
          <w:rFonts w:ascii="Calibri" w:hAnsi="Calibri"/>
          <w:b/>
          <w:color w:val="2E5C8A"/>
          <w:sz w:val="21"/>
        </w:rPr>
        <w:t xml:space="preserve">Étape 3.  </w:t>
      </w:r>
      <w:r>
        <w:rPr>
          <w:rFonts w:ascii="Calibri" w:hAnsi="Calibri"/>
          <w:sz w:val="21"/>
        </w:rPr>
        <w:t>Ajouter un : les poteaux sont un de plus que les travées.</w:t>
      </w:r>
    </w:p>
    <w:p>
      <w:pPr>
        <w:spacing w:after="100"/>
        <w:ind w:left="340"/>
      </w:pPr>
      <w:r>
        <w:rPr>
          <w:rFonts w:ascii="Calibri" w:hAnsi="Calibri"/>
          <w:b/>
          <w:color w:val="2E5C8A"/>
          <w:sz w:val="21"/>
        </w:rPr>
        <w:t xml:space="preserve">Étape 4.  </w:t>
      </w:r>
      <w:r>
        <w:rPr>
          <w:rFonts w:ascii="Calibri" w:hAnsi="Calibri"/>
          <w:sz w:val="21"/>
        </w:rPr>
        <w:t>Vérifier l'entraxe réel obtenu.</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Rendre 8, le nombre de TRAVÉES. C'est ce que rend un script qui divise et arrondit sans se demander ce qu'il compte. Le résultat est plausible, l'ordre de grandeur est juste, et il manque un poteau — celui du bout, qui est aussi celui qui tient la clôture.</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Rendre le nombre de travées.</w:t>
      </w:r>
    </w:p>
    <w:p>
      <w:pPr>
        <w:spacing w:after="60"/>
        <w:ind w:left="340"/>
      </w:pPr>
      <w:r>
        <w:rPr>
          <w:rFonts w:ascii="Calibri" w:hAnsi="Calibri"/>
          <w:sz w:val="21"/>
        </w:rPr>
        <w:t>•  Arrondir au plus proche, ce qui donnerait 7 travées et un entraxe de 2 657 mm, au-delà du maximum.</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Division, Round, Addition, Panel</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18 600 ÷ 2 500 vaut 7,44 : l'arrondi au supérieur donne 8 travées, donc 9 poteaux, et l'entraxe réel tombe à 2 325 mm. Les deux réponses possibles diffèrent d'une unité — l'erreur la plus fréquente en programmation, et celle qui passe le mieux la relecture.</w:t>
      </w:r>
    </w:p>
    <w:p>
      <w:pPr>
        <w:spacing w:before="200" w:after="60"/>
      </w:pPr>
      <w:r>
        <w:rPr>
          <w:rFonts w:ascii="Calibri" w:hAnsi="Calibri"/>
          <w:b/>
          <w:color w:val="444A52"/>
          <w:sz w:val="22"/>
        </w:rPr>
        <w:t>Limite de la correction automatique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L'exercice suppose les deux extrémités équipées d'un poteau. Une clôture qui vient buter contre un mur n'en a qu'un — et c'est le genre de précision que la consigne doit porter, pas le script.</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Reprendre pour une clôture butant sur un mur à chaque bout.</w:t>
      </w:r>
    </w:p>
    <w:p>
      <w:pPr>
        <w:spacing w:after="60"/>
        <w:ind w:left="340"/>
      </w:pPr>
      <w:r>
        <w:rPr>
          <w:rFonts w:ascii="Calibri" w:hAnsi="Calibri"/>
          <w:sz w:val="21"/>
        </w:rPr>
        <w:t>•  Donner la position de chaque poteau depuis l'origine.</w:t>
      </w:r>
    </w:p>
    <w:p>
      <w:pPr>
        <w:spacing w:before="200" w:after="60"/>
      </w:pPr>
      <w:r>
        <w:rPr>
          <w:rFonts w:ascii="Calibri" w:hAnsi="Calibri"/>
          <w:b/>
          <w:color w:val="444A52"/>
          <w:sz w:val="22"/>
        </w:rPr>
        <w:t>Fichiers de cet exercice</w:t>
      </w:r>
    </w:p>
    <w:p>
      <w:pPr>
        <w:spacing w:after="60"/>
        <w:ind w:left="340"/>
      </w:pPr>
      <w:r>
        <w:rPr>
          <w:rFonts w:ascii="Calibri" w:hAnsi="Calibri"/>
          <w:sz w:val="21"/>
        </w:rPr>
        <w:t>•  IA-21_sujet.gh — énoncé et données de départ, sans le corrigé</w:t>
      </w:r>
    </w:p>
    <w:p>
      <w:pPr>
        <w:spacing w:after="60"/>
        <w:ind w:left="340"/>
      </w:pPr>
      <w:r>
        <w:rPr>
          <w:rFonts w:ascii="Calibri" w:hAnsi="Calibri"/>
          <w:sz w:val="21"/>
        </w:rPr>
        <w:t>•  IA-21_complet.gh — énoncé et corrigé, ce dernier commandé par l'interrupteur</w:t>
      </w:r>
    </w:p>
    <w:p>
      <w:pPr>
        <w:spacing w:after="60"/>
        <w:ind w:left="340"/>
      </w:pPr>
      <w:r>
        <w:rPr>
          <w:rFonts w:ascii="Calibri" w:hAnsi="Calibri"/>
          <w:sz w:val="21"/>
        </w:rPr>
        <w:t>•  IA-21.json — descripteur pour le plugin Magpie</w:t>
      </w:r>
    </w:p>
    <w:p>
      <w:pPr>
        <w:spacing w:after="60"/>
        <w:ind w:left="340"/>
      </w:pPr>
      <w:r>
        <w:rPr>
          <w:rFonts w:ascii="Calibri" w:hAnsi="Calibri"/>
          <w:sz w:val="21"/>
        </w:rPr>
        <w:t>•  IA-21_fiche.docx — la présente fiche</w:t>
      </w:r>
    </w:p>
    <w:p>
      <w:pPr>
        <w:spacing w:after="60"/>
        <w:ind w:left="340"/>
      </w:pPr>
      <w:r>
        <w:rPr>
          <w:rFonts w:ascii="Calibri" w:hAnsi="Calibri"/>
          <w:sz w:val="21"/>
        </w:rPr>
        <w:t>•  IA-21_fiche_sujet.docx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IA-21 — Le script qui compte les intervalles · v0.4-260901 Ind. 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