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PL-08 — Les composants qui ne disent pas leur nom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REF-031, REF-032, REF-033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Repérer, dans une définition, ce qu'un relecteur ne pourra pas comprendre sans remonter les câbles.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Repérer, dans une définition, ce qu'un relecteur ne pourra pas comprendre sans remonter les câbles.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plugins d'ergonomie affichent les noms, alignent, colorent. Ils ne remplacent pas le fait de nommer : ils rendent visible qu'on ne l'a pas fait.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vingt-quatre surnoms relevés sur la définition vous sont fournis. Donnez le nombre de composants dont le surnom ne dit pas ce qu'ils font.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surnoms, tels qu'ils apparaissent sur le canevas.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surnoms ne disent rien de ce que le composant fait.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surnoms muets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PL-08_complet.gh,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Lire chaque surnom en se demandant ce qu'il apprend à qui n'a pas écrit la définition.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Écarter le critère de longueur.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 les muets.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les surnoms COURTS. « Pt » et « Vec » sont courts et muets, mais « Jeu de pose » est court et parlant, tandis qu'un surnom long et générique ne vaudrait pas mieux que « A ». Ce qui se juge est ce que le surnom APPREND, pas sa longueur.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Juger sur la longueur.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Considérer qu'un nom de composant par défaut est acceptable parce qu'il est exact.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Booléen,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Dix surnoms muets sur vingt-quatre, soit plus de quatre sur dix — la proportion ordinaire d'une définition écrite sans intention de la faire relire. Les muets se répartissent en deux familles : six abréviations de composants (Srf, Mult, Div, Rot, Pt, Vec) et quatre lettres seules (A, D, X, N). Deux familles, pour qu'un critère de longueur seul ne suffise pas à les trouver.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compte. Il ne renomme pas — et renommer est le vrai travail, qui se juge en MP-01.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Proposer un surnom parlant pour chacun des dix.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Installer un plugin d'affichage des noms et refaire la lecture.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PL-08 — Les composants qui ne disent pas leur nom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