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QT-03 — Une nomenclature exportable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QT2 · Export de données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REF-085, REF-086, REF-087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Mettre en forme des données de projet en un tableau exportable, colonne par colonne, et le sortir en fichier.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A-27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0,01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9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Mettre en forme des données de projet en un tableau exportable, colonne par colonne, et le sortir en fichier.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bureau d'études attend la nomenclature des menuiseries au format tableur, pour la reprendre dans son chiffrage.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18 menuiseries vous sont fournies avec leur repère, leur largeur et leur hauteur. Produisez le tableau à quatre colonnes — repère, largeur, hauteur, surface — et exportez-le en CSV. Donnez la surface totale, en mètres carrés.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079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T-03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079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QT-03_sujet.gh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18 repères, les 18 largeurs et les 18 hauteurs, en millimètres.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surface totale des menuiseries, en mètres carrés, à 0,01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0,01.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la surface totale est juste et si le CSV s'ouvre en quatre colonnes distinctes.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QT-03_complet.gh,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441559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T-03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415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Calculer la surface de chaque menuiserie, en mètres carrés.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Choisir le séparateur : le point-virgule s'impose en contexte francophone, la virgule servant déjà de séparateur décimal.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Assembler chaque ligne en joignant les quatre valeurs par ce séparateur.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Ajouter la ligne d'en-tête, puis écrire le fichier.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Ouvrir le CSV dans un tableur pour vérifier que les colonnes se séparent bien.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Construire le tableau ligne par ligne en concaténant tout dans une seule chaîne. Le fichier s'ouvre, et le tableur voit une seule colonne : c'est le séparateur qui fait les colonnes, et il faut décider lequel avant d'écrire quoi que ce soit.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Virgule décimale et virgule séparatrice dans le même fichier : chaque nombre décimal casse une ligne en deux colonnes.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Oublier l'en-tête : le tableur prend la première menuiserie pour un titre.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Concatenate, Text Join, Write File, Multiplication, Mass Addition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Dix-huit menuiseries de dimensions courantes, avec des répétitions : le tableau doit rester lisible et le total vérifiable à la main sur quelques lignes.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L'écriture du fichier elle-même n'est pas auto-corrigeable : c'est la surface totale qui est validée. Le formateur ouvre le CSV pour juger la mise en forme.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Ajouter une colonne de type d'ouvrant et trier par type.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Produire aussi un récapitulatif par dimension.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QT-03_sujet.gh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QT-03_complet.gh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QT-03.json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QT-03_fiche.docx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QT-03_fiche_sujet.docx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QT-03 — Une nomenclature exportable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