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QT-06 — Du métré au devis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QT2 · Quantitatifs et chiffrage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les coefficients d'un devis dans le bon ordre, en sachant sur quelle assiette chacun s'applique.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Enchaîner les coefficients d'un devis dans le bon ordre, en sachant sur quelle assiette chacun s'applique.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métré est fait. Reste à en faire un devis : main d'œuvre, marge, puis taxe — et pas dans un autre ordre.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matériaux reviennent à 4 820,50 €. La pose demande 22,5 heures à 48 € l'heure. La marge est de 12 %, la taxe de 10 %. Donnez le montant toutes taxes comprises, en euros.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2098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T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09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QT-06_sujet.gh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coût des matériaux, les heures et leur taux, le taux de marge et celui de la taxe.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7 269,42 € toutes taxes comprises.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montant TTC est juste au centime.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QT-06 — Du métré au devis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