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DV-09 — La division qui n'est pas celle qu'on croit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DV1 · Scripting dans Grasshopper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REF-100, REF-102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Anticiper le comportement d'un opérateur selon le TYPE de ses opérandes, dans un composant scripté.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Anticiper le comportement d'un opérateur selon le type de ses opérandes, dans un composant scripté.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script calcule combien de panneaux entiers chaque pièce consomme. Les quantités sont des entiers, et l'opérateur de division aussi.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script divise chacune des dix quantités par 4 et somme les résultats. Les quantités et le diviseur sont déclarés comme des ENTIERS. Donnez la somme rendue par le script.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DV-09_sujet.gh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dix quantités, le diviseur, et le type déclaré des variables.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 — la somme des quotients entiers.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somme des quotients entiers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DV-09 — La division qui n'est pas celle qu'on croit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