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IA-22 — L'arrondi qui change avec le langage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IA2 · Composants scriptés assistés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Vérifier qu'un script transposé rend le même résultat que l'original, en se méfiant des comportements par défaut.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Vérifier qu'un script transposé rend le même résultat que l'original, en se méfiant des comportements par défaut.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script de chiffrage est transposé d'un langage à un autre. Il compile, il tourne, et le total a bougé de six unités.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douze quantités à arrondir vous sont fournies ; toutes tombent sur une demi-unité. Le métier arrondit la demie vers le haut. Donnez la somme des quantités arrondies selon la règle du métier.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4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IA-22_sujet.gh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douze quantités et la règle d'arrondi du métier.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170 — la somme des arrondis commerciaux.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somme selon la règle du métier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IA-22_complet.gh,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53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5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Arrondir chaque valeur selon la règle du métier.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Sommer.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Refaire la somme avec l'arrondi par défaut du langage et mesurer l'écart.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Laisser l'arrondi par défaut du langage faire son office : il rend 164. La plupart des langages arrondissent la demie vers le nombre PAIR, pour ne pas biaiser les sommes — 2,5 donne 2 et 3,5 donne 4. C'est statistiquement vertueux et commercialement faux : sur douze lignes, six unités s'évaporent, et le devis ne tombe plus juste.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Se fier à l'arrondi par défaut.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Supposer que deux langages arrondissent pareil.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Nombre, Addition, Round, Mass Addition,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Douze valeurs tombant toutes exactement sur la demie, dont six paires et six impaires : l'arrondi au pair descend une valeur sur deux, d'où un écart de six exactement. Sur des données ordinaires, l'écart serait nul la plupart du temps — et le défaut resterait invisible jusqu'au jour où il ne l'est plus.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Aucune des deux règles n'est « la bonne » dans l'absolu. Ce qui est fautif est de ne pas savoir laquelle le langage applique, et de découvrir l'écart sur une facture.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Retrouver l'écart sur un jeu où une valeur sur dix seulement tombe sur la demie.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Écrire la règle du métier explicitement, sans dépendre du langage.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IA-22 — L'arrondi qui change avec le langage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