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QT-06 — Du métré au devis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QT2 · Quantitatifs et chiffrage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REF-083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Enchaîner les coefficients d'un devis dans le bon ordre, en sachant sur quelle assiette chacun s'applique.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QT-02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Enchaîner les coefficients d'un devis dans le bon ordre, en sachant sur quelle assiette chacun s'applique.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métré est fait. Reste à en faire un devis : main d'œuvre, marge, puis taxe — et pas dans un autre ordre.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matériaux reviennent à 4 820,50 €. La pose demande 22,5 heures à 48 € l'heure. La marge est de 12 %, la taxe de 10 %. Donnez le montant toutes taxes comprises, en euros.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2098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T-06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2098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QT-06_sujet.gh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coût des matériaux, les heures et leur taux, le taux de marge et celui de la taxe.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7 269,42 € toutes taxes comprises.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montant TTC est juste au centime.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QT-06_complet.gh,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545320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T-06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453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Chiffrer la main d'œuvre.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Ajouter les matériaux : c'est le déboursé sec.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Appliquer la marge.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Appliquer la taxe.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Oublier la marge et facturer 6 490,55 €. L'écart, 778,87 €, est exactement ce que l'entreprise gagnait sur le chantier : le devis reste plausible, il est simplement à prix coûtant.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la marge.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Appliquer la marge aux seuls matériaux.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Confondre marge et taux de marque.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Multiplication, Addition,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taux — 12 % de marge, 10 % de taxe — sont ceux du bâtiment en rénovation. Marge et taxe étant toutes deux multiplicatives, leur ORDRE ne change pas le total : c'est l'oubli de l'une qui se voit, pas leur permutation, et l'exercice porte donc sur ce qui compte vraiment.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calcul suppose une marge sur le déboursé sec. Beaucoup d'entreprises appliquent des coefficients distincts aux matériaux et à la main d'œuvre — la structure du calcul reste la même.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Séparer les coefficients matériaux et main d'œuvre.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Retrouver le prix de vente qui atteint une marge visée.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QT-06_sujet.gh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QT-06_complet.gh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QT-06.json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QT-06_fiche.docx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QT-06_fiche_sujet.docx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QT-06 — Du métré au devis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