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RH-18 — Les parois que la machine ne saura pas faire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Confronter une pièce aux contraintes de la machine avant de lancer une impression.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Confronter une pièce aux contraintes de la machine avant de lancer une impression.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machine ne descend pas sous 1,2 mm de paroi. En deçà, elle imprime quelque chose — qui casse à la première manipulation.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quatorze épaisseurs de paroi relevées sur la pièce vous sont fournies. Donnez le nombre de parois strictement inférieures au minimum imprimable de 1,2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quatorze épaisseurs relevées, en millimètres, et le minimum imprimable.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 parois passent sous le minimum.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 et strict.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RH-18 — Les parois que la machine ne saura pas faire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