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A-01 — Premier flux de 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Raccorder deux sources sur les deux entrées d'un même opérateur et lire la valeur produite.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Raccorder deux sources sur les deux entrées d'un même opérateur et lire la valeur produite.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ensemble menuisé se compose d'une imposte et d'un châssis superposés ; leur hauteur cumulée doit remplir exactement la baie.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baie mesure 2 400 mm de haut. Une valeur de hauteur vous est déjà fournie pour l'imposte. Ajoutez une seconde valeur réglable pour le châssis, faites-en la somme, et réglez les deux hauteurs pour que la baie soit exactement remplie.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86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8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Number Slider (0-100, valeur 17) déjà placé.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somme des deux hauteurs vaut exactement 2 400.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valeur du Panel vaut 42.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A-01 — Premier flux de données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