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A-20 — Graft et Flatten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A4 · Arbres de données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REF-049, REF-052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Modifier la structure d'un flux pour obtenir un croisement complet plutôt qu'un appariement terme à terme.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0,1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Modifier la structure d'un flux pour obtenir un croisement complet plutôt qu'un appariement terme à terme.</w:t>
      </w:r>
    </w:p>
    <w:p>
      <w:pPr>
        <w:spacing w:before="200" w:after="60"/>
      </w:pPr>
      <w:r>
        <w:rPr>
          <w:rFonts w:ascii="Calibri" w:hAnsi="Calibri"/>
          <w:b/>
          <w:color w:val="444A52"/>
          <w:sz w:val="22"/>
        </w:rPr>
        <w:t>Contexte</w:t>
      </w:r>
    </w:p>
    <w:p>
      <w:pPr>
        <w:spacing w:before="0" w:after="80"/>
      </w:pPr>
      <w:r>
        <w:rPr>
          <w:rFonts w:ascii="Calibri" w:hAnsi="Calibri"/>
          <w:b w:val="0"/>
          <w:i w:val="0"/>
          <w:sz w:val="21"/>
        </w:rPr>
        <w:t>Une passerelle est haubanée : chaque ancrage de rive doit être relié à chaque ancrage de mât, et non au seul ancrage de même rang.</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Trois ancrages de rive et trois ancrages de mât vous sont fournis. Le tracé livre aujourd'hui trois haubans, un par paire de même rang. Obtenez les neuf haubans de toutes les combinaisons possibles, sans dupliquer le composant de tracé.</w:t>
            </w:r>
          </w:p>
        </w:tc>
      </w:tr>
    </w:tbl>
    <w:p>
      <w:pPr>
        <w:spacing w:after="0"/>
      </w:pPr>
    </w:p>
    <w:p>
      <w:pPr>
        <w:spacing w:before="80" w:after="40"/>
        <w:jc w:val="center"/>
      </w:pPr>
      <w:r>
        <w:drawing>
          <wp:inline xmlns:a="http://schemas.openxmlformats.org/drawingml/2006/main" xmlns:pic="http://schemas.openxmlformats.org/drawingml/2006/picture">
            <wp:extent cx="5903999" cy="2877400"/>
            <wp:docPr id="1" name="Picture 1"/>
            <wp:cNvGraphicFramePr>
              <a:graphicFrameLocks noChangeAspect="1"/>
            </wp:cNvGraphicFramePr>
            <a:graphic>
              <a:graphicData uri="http://schemas.openxmlformats.org/drawingml/2006/picture">
                <pic:pic>
                  <pic:nvPicPr>
                    <pic:cNvPr id="0" name="A-20_canvas_sujet.png"/>
                    <pic:cNvPicPr/>
                  </pic:nvPicPr>
                  <pic:blipFill>
                    <a:blip r:embed="rId10"/>
                    <a:stretch>
                      <a:fillRect/>
                    </a:stretch>
                  </pic:blipFill>
                  <pic:spPr>
                    <a:xfrm>
                      <a:off x="0" y="0"/>
                      <a:ext cx="5903999" cy="2877400"/>
                    </a:xfrm>
                    <a:prstGeom prst="rect"/>
                  </pic:spPr>
                </pic:pic>
              </a:graphicData>
            </a:graphic>
          </wp:inline>
        </w:drawing>
      </w:r>
    </w:p>
    <w:p>
      <w:pPr>
        <w:spacing w:after="160"/>
        <w:jc w:val="center"/>
      </w:pPr>
      <w:r>
        <w:rPr>
          <w:rFonts w:ascii="Calibri" w:hAnsi="Calibri"/>
          <w:i/>
          <w:color w:val="444A52"/>
          <w:sz w:val="18"/>
        </w:rPr>
        <w:t>Le canvas à l'ouverture de A-20_sujet.gh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Deux listes de 3 points internalisées, reliées par un Line.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Neuf segments.</w:t>
      </w:r>
    </w:p>
    <w:p>
      <w:pPr>
        <w:spacing w:before="0" w:after="80"/>
      </w:pPr>
      <w:r>
        <w:rPr>
          <w:rFonts w:ascii="Calibri" w:hAnsi="Calibri"/>
          <w:b w:val="0"/>
          <w:i/>
          <w:sz w:val="21"/>
        </w:rPr>
        <w:t>Branchez votre résultat sur le paramètre REPONSE. La correction compare cette sortie en mode GeometryTolerance, avec une tolérance de 0,1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9 segments sont produits.</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A-20_complet.gh,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5185420"/>
            <wp:docPr id="2" name="Picture 2"/>
            <wp:cNvGraphicFramePr>
              <a:graphicFrameLocks noChangeAspect="1"/>
            </wp:cNvGraphicFramePr>
            <a:graphic>
              <a:graphicData uri="http://schemas.openxmlformats.org/drawingml/2006/picture">
                <pic:pic>
                  <pic:nvPicPr>
                    <pic:cNvPr id="0" name="A-20_canvas_corrige.png"/>
                    <pic:cNvPicPr/>
                  </pic:nvPicPr>
                  <pic:blipFill>
                    <a:blip r:embed="rId11"/>
                    <a:stretch>
                      <a:fillRect/>
                    </a:stretch>
                  </pic:blipFill>
                  <pic:spPr>
                    <a:xfrm>
                      <a:off x="0" y="0"/>
                      <a:ext cx="5903999" cy="5185420"/>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Vérifier l'état initial : 3 segments seulement (correspondance un à un).</w:t>
      </w:r>
    </w:p>
    <w:p>
      <w:pPr>
        <w:spacing w:after="100"/>
        <w:ind w:left="340"/>
      </w:pPr>
      <w:r>
        <w:rPr>
          <w:rFonts w:ascii="Calibri" w:hAnsi="Calibri"/>
          <w:b/>
          <w:color w:val="2E5C8A"/>
          <w:sz w:val="21"/>
        </w:rPr>
        <w:t xml:space="preserve">Étape 2.  </w:t>
      </w:r>
      <w:r>
        <w:rPr>
          <w:rFonts w:ascii="Calibri" w:hAnsi="Calibri"/>
          <w:sz w:val="21"/>
        </w:rPr>
        <w:t>Clic droit sur l'entrée A du Line &gt; Graft : chaque point part dans sa propre branche.</w:t>
      </w:r>
    </w:p>
    <w:p>
      <w:pPr>
        <w:spacing w:after="100"/>
        <w:ind w:left="340"/>
      </w:pPr>
      <w:r>
        <w:rPr>
          <w:rFonts w:ascii="Calibri" w:hAnsi="Calibri"/>
          <w:b/>
          <w:color w:val="2E5C8A"/>
          <w:sz w:val="21"/>
        </w:rPr>
        <w:t xml:space="preserve">Étape 3.  </w:t>
      </w:r>
      <w:r>
        <w:rPr>
          <w:rFonts w:ascii="Calibri" w:hAnsi="Calibri"/>
          <w:sz w:val="21"/>
        </w:rPr>
        <w:t>Grasshopper croise alors chaque branche de A avec la liste complète de B : 9 segments.</w:t>
      </w:r>
    </w:p>
    <w:p>
      <w:pPr>
        <w:spacing w:after="100"/>
        <w:ind w:left="340"/>
      </w:pPr>
      <w:r>
        <w:rPr>
          <w:rFonts w:ascii="Calibri" w:hAnsi="Calibri"/>
          <w:b/>
          <w:color w:val="2E5C8A"/>
          <w:sz w:val="21"/>
        </w:rPr>
        <w:t xml:space="preserve">Étape 4.  </w:t>
      </w:r>
      <w:r>
        <w:rPr>
          <w:rFonts w:ascii="Calibri" w:hAnsi="Calibri"/>
          <w:sz w:val="21"/>
        </w:rPr>
        <w:t>Ajouter un Flatten en sortie et observer que les 9 segments retombent dans une seule liste.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Dupliquer le tracé et le brancher trois fois : on obtient neuf segments par force brute, et un montage qui ne tiendra pas à quatre ancrages. La contrainte d'un seul composant ferme cette voie sans nommer la solution.</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Grafter les deux entrées : on retombe à 3 segments.</w:t>
      </w:r>
    </w:p>
    <w:p>
      <w:pPr>
        <w:spacing w:after="60"/>
        <w:ind w:left="340"/>
      </w:pPr>
      <w:r>
        <w:rPr>
          <w:rFonts w:ascii="Calibri" w:hAnsi="Calibri"/>
          <w:sz w:val="21"/>
        </w:rPr>
        <w:t>•  Confondre Graft (éclate en branches) et Flatten (aplatit).</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Graft, Flatten, Line, Param Viewer</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Note au formateur</w:t>
      </w:r>
    </w:p>
    <w:tbl>
      <w:tblPr>
        <w:tblW w:type="auto" w:w="0"/>
        <w:jc w:val="center"/>
        <w:tblLook w:firstColumn="1" w:firstRow="1" w:lastColumn="0" w:lastRow="0" w:noHBand="0" w:noVBand="1" w:val="04A0"/>
      </w:tblPr>
      <w:tblGrid>
        <w:gridCol w:w="9298"/>
      </w:tblGrid>
      <w:tr>
        <w:tc>
          <w:tcPr>
            <w:tcW w:type="dxa" w:w="9298"/>
            <w:shd w:val="clear" w:fill="EFEAF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geste tient en une option de menu contextuel. L'intérêt est dans la conséquence sur le résultat, ce que l'énoncé exploite déjà ; surveiller qu'il ne se réduise pas à « savoir où cliquer ».</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Obtenir le même résultat avec Cross Reference.</w:t>
      </w:r>
    </w:p>
    <w:p>
      <w:pPr>
        <w:spacing w:after="60"/>
        <w:ind w:left="340"/>
      </w:pPr>
      <w:r>
        <w:rPr>
          <w:rFonts w:ascii="Calibri" w:hAnsi="Calibri"/>
          <w:sz w:val="21"/>
        </w:rPr>
        <w:t>•  Grafter une liste de courbes avant un Divide Curve.</w:t>
      </w:r>
    </w:p>
    <w:p>
      <w:pPr>
        <w:spacing w:before="200" w:after="60"/>
      </w:pPr>
      <w:r>
        <w:rPr>
          <w:rFonts w:ascii="Calibri" w:hAnsi="Calibri"/>
          <w:b/>
          <w:color w:val="444A52"/>
          <w:sz w:val="22"/>
        </w:rPr>
        <w:t>Fichiers de cet exercice</w:t>
      </w:r>
    </w:p>
    <w:p>
      <w:pPr>
        <w:spacing w:after="60"/>
        <w:ind w:left="340"/>
      </w:pPr>
      <w:r>
        <w:rPr>
          <w:rFonts w:ascii="Calibri" w:hAnsi="Calibri"/>
          <w:sz w:val="21"/>
        </w:rPr>
        <w:t>•  A-20_sujet.gh — énoncé et données de départ, sans le corrigé</w:t>
      </w:r>
    </w:p>
    <w:p>
      <w:pPr>
        <w:spacing w:after="60"/>
        <w:ind w:left="340"/>
      </w:pPr>
      <w:r>
        <w:rPr>
          <w:rFonts w:ascii="Calibri" w:hAnsi="Calibri"/>
          <w:sz w:val="21"/>
        </w:rPr>
        <w:t>•  A-20_complet.gh — énoncé et corrigé, ce dernier commandé par l'interrupteur</w:t>
      </w:r>
    </w:p>
    <w:p>
      <w:pPr>
        <w:spacing w:after="60"/>
        <w:ind w:left="340"/>
      </w:pPr>
      <w:r>
        <w:rPr>
          <w:rFonts w:ascii="Calibri" w:hAnsi="Calibri"/>
          <w:sz w:val="21"/>
        </w:rPr>
        <w:t>•  A-20.json — descripteur pour le plugin Magpie</w:t>
      </w:r>
    </w:p>
    <w:p>
      <w:pPr>
        <w:spacing w:after="60"/>
        <w:ind w:left="340"/>
      </w:pPr>
      <w:r>
        <w:rPr>
          <w:rFonts w:ascii="Calibri" w:hAnsi="Calibri"/>
          <w:sz w:val="21"/>
        </w:rPr>
        <w:t>•  A-20_fiche.docx — la présente fiche</w:t>
      </w:r>
    </w:p>
    <w:p>
      <w:pPr>
        <w:spacing w:after="60"/>
        <w:ind w:left="340"/>
      </w:pPr>
      <w:r>
        <w:rPr>
          <w:rFonts w:ascii="Calibri" w:hAnsi="Calibri"/>
          <w:sz w:val="21"/>
        </w:rPr>
        <w:t>•  A-20_fiche_sujet.docx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A-20 — Graft et Flatten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